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EE5FAA" w14:textId="77777777" w:rsidR="00861983" w:rsidRPr="000B07AC" w:rsidRDefault="00AB47EB" w:rsidP="00861983">
      <w:pPr>
        <w:spacing w:line="240" w:lineRule="auto"/>
        <w:rPr>
          <w:rFonts w:ascii="Times New Roman" w:eastAsiaTheme="minorEastAsia" w:hAnsi="Times New Roman" w:cs="Times New Roman"/>
          <w:b/>
          <w:caps/>
          <w:color w:val="auto"/>
          <w:sz w:val="32"/>
          <w:szCs w:val="32"/>
        </w:rPr>
      </w:pPr>
      <w:r w:rsidRPr="000B07AC">
        <w:rPr>
          <w:rFonts w:ascii="Times New Roman" w:eastAsiaTheme="minorEastAsia" w:hAnsi="Times New Roman" w:cs="Times New Roman"/>
          <w:b/>
          <w:caps/>
          <w:color w:val="auto"/>
          <w:sz w:val="32"/>
          <w:szCs w:val="32"/>
        </w:rPr>
        <w:t xml:space="preserve">David </w:t>
      </w:r>
      <w:r w:rsidR="00861983" w:rsidRPr="000B07AC">
        <w:rPr>
          <w:rFonts w:ascii="Times New Roman" w:eastAsiaTheme="minorEastAsia" w:hAnsi="Times New Roman" w:cs="Times New Roman"/>
          <w:b/>
          <w:caps/>
          <w:color w:val="auto"/>
          <w:sz w:val="32"/>
          <w:szCs w:val="32"/>
        </w:rPr>
        <w:t>Kennedy</w:t>
      </w:r>
    </w:p>
    <w:p w14:paraId="60D8FCCF" w14:textId="77777777" w:rsidR="00861983" w:rsidRPr="000B07AC" w:rsidRDefault="00861983" w:rsidP="00861983">
      <w:pPr>
        <w:tabs>
          <w:tab w:val="right" w:pos="9360"/>
        </w:tabs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AB47EB"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>789 Riverfront Drive</w:t>
      </w:r>
      <w:r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>, Fort Smith, AR  72901</w:t>
      </w:r>
    </w:p>
    <w:p w14:paraId="7F677B5E" w14:textId="77777777" w:rsidR="00861983" w:rsidRPr="000B07AC" w:rsidRDefault="00861983" w:rsidP="00861983">
      <w:pPr>
        <w:tabs>
          <w:tab w:val="right" w:pos="9360"/>
        </w:tabs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B07AC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Curator of Collections &amp; Exhibits</w:t>
      </w:r>
      <w:r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  <w:t>Phone Main (479</w:t>
      </w:r>
      <w:r w:rsidR="00AB47EB"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>) 242-1789</w:t>
      </w:r>
    </w:p>
    <w:p w14:paraId="3FF4D41D" w14:textId="77777777" w:rsidR="00861983" w:rsidRPr="000B07AC" w:rsidRDefault="00861983" w:rsidP="00861983">
      <w:pPr>
        <w:tabs>
          <w:tab w:val="right" w:pos="9360"/>
        </w:tabs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B07AC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U.S. Marshals Museum, Inc.</w:t>
      </w:r>
      <w:r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  <w:t>Direct (479) 242-2633</w:t>
      </w:r>
    </w:p>
    <w:p w14:paraId="2E7A25E4" w14:textId="77777777" w:rsidR="00861983" w:rsidRPr="000B07AC" w:rsidRDefault="00861983" w:rsidP="00861983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  <w:t xml:space="preserve">Email </w:t>
      </w:r>
      <w:hyperlink r:id="rId9" w:history="1">
        <w:r w:rsidR="00AB47EB" w:rsidRPr="000B07AC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dkennedy@usmmuseum.org</w:t>
        </w:r>
      </w:hyperlink>
      <w:r w:rsidRPr="000B07AC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</w:p>
    <w:p w14:paraId="1F0C6F00" w14:textId="77777777" w:rsidR="00861983" w:rsidRPr="000B07AC" w:rsidRDefault="00861983" w:rsidP="00861983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3B0B1E4E" w14:textId="77777777" w:rsidR="000B07AC" w:rsidRDefault="000B07AC" w:rsidP="000B07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135" w:line="260" w:lineRule="auto"/>
        <w:ind w:right="30" w:firstLine="630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</w:p>
    <w:p w14:paraId="34965EDE" w14:textId="77777777" w:rsidR="00AB47EB" w:rsidRPr="000B07AC" w:rsidRDefault="00AB47EB" w:rsidP="000B07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135" w:line="260" w:lineRule="auto"/>
        <w:ind w:right="30" w:firstLine="630"/>
        <w:rPr>
          <w:rFonts w:ascii="Times New Roman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>David Kennedy is the Curator of Collections and Exhibits at the United States Marshals Museum.</w:t>
      </w:r>
      <w:r w:rsidR="000B07AC">
        <w:rPr>
          <w:rFonts w:ascii="Times New Roman" w:hAnsi="Times New Roman" w:cs="Times New Roman"/>
          <w:sz w:val="28"/>
          <w:szCs w:val="28"/>
        </w:rPr>
        <w:t xml:space="preserve">  He has been with the Museum since November 2015.</w:t>
      </w:r>
      <w:r w:rsidRPr="000B07AC">
        <w:rPr>
          <w:rFonts w:ascii="Times New Roman" w:hAnsi="Times New Roman" w:cs="Times New Roman"/>
          <w:sz w:val="28"/>
          <w:szCs w:val="28"/>
        </w:rPr>
        <w:t xml:space="preserve"> His responsibilities include care of collections objects, historical research, and integration of the collections into the museum experience.</w:t>
      </w:r>
    </w:p>
    <w:p w14:paraId="07C23DE6" w14:textId="77777777" w:rsidR="00AB47EB" w:rsidRPr="000B07AC" w:rsidRDefault="00AB47EB" w:rsidP="000B07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135" w:line="260" w:lineRule="auto"/>
        <w:ind w:right="30" w:firstLine="630"/>
        <w:rPr>
          <w:rFonts w:ascii="Times New Roman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>Mr. Kennedy has spent most of his adult life studying and working with the History of the American West and Firearms in a museum environment. He holds both a BA</w:t>
      </w:r>
      <w:r w:rsidRPr="000B07AC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0B07AC">
        <w:rPr>
          <w:rFonts w:ascii="Times New Roman" w:hAnsi="Times New Roman" w:cs="Times New Roman"/>
          <w:sz w:val="28"/>
          <w:szCs w:val="28"/>
        </w:rPr>
        <w:t xml:space="preserve"> and MA</w:t>
      </w:r>
      <w:r w:rsidRPr="000B07AC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0B07AC">
        <w:rPr>
          <w:rFonts w:ascii="Times New Roman" w:hAnsi="Times New Roman" w:cs="Times New Roman"/>
          <w:sz w:val="28"/>
          <w:szCs w:val="28"/>
        </w:rPr>
        <w:t xml:space="preserve"> in History and he has presented on the subjects of museums, historic firearms, and the United States Marshals. </w:t>
      </w:r>
    </w:p>
    <w:p w14:paraId="41CD4C76" w14:textId="77777777" w:rsidR="00AB47EB" w:rsidRPr="000B07AC" w:rsidRDefault="00AB47EB" w:rsidP="000B07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135" w:line="260" w:lineRule="auto"/>
        <w:ind w:right="30" w:firstLine="630"/>
        <w:rPr>
          <w:rFonts w:ascii="Times New Roman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 xml:space="preserve">He previously worked in similar positions at the Oklahoma Historical Society and at the Buffalo Bill Center of the West. While the Curator of the Cody Firearms Museum, he authored </w:t>
      </w:r>
      <w:r w:rsidRPr="000B07AC">
        <w:rPr>
          <w:rFonts w:ascii="Times New Roman" w:hAnsi="Times New Roman" w:cs="Times New Roman"/>
          <w:i/>
          <w:sz w:val="28"/>
          <w:szCs w:val="28"/>
        </w:rPr>
        <w:t>Guns of the Wild West: A Photographic Tour of the Guns that Shaped Our Country’s History</w:t>
      </w:r>
      <w:r w:rsidRPr="000B07AC">
        <w:rPr>
          <w:rFonts w:ascii="Times New Roman" w:hAnsi="Times New Roman" w:cs="Times New Roman"/>
          <w:sz w:val="28"/>
          <w:szCs w:val="28"/>
        </w:rPr>
        <w:t>.</w:t>
      </w:r>
    </w:p>
    <w:p w14:paraId="7BFB35A3" w14:textId="77777777" w:rsidR="00AB47EB" w:rsidRPr="000B07AC" w:rsidRDefault="00AB47EB" w:rsidP="000B07AC">
      <w:pPr>
        <w:widowControl w:val="0"/>
        <w:spacing w:before="30" w:after="135" w:line="260" w:lineRule="auto"/>
        <w:ind w:right="30" w:firstLine="630"/>
        <w:rPr>
          <w:rFonts w:ascii="Times New Roman" w:eastAsia="Arial Unicode MS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>Mr. Kennedy believes that museums are a great educational equalizer and that the strength of museums lies in the collections they hold and protect. To help support these beliefs, he has been active as a board member and presenter in professional museum associations for much of his career and is currently a board member for the American Alliance of Museum’s Curators Committee (</w:t>
      </w:r>
      <w:proofErr w:type="spellStart"/>
      <w:r w:rsidRPr="000B07AC">
        <w:rPr>
          <w:rFonts w:ascii="Times New Roman" w:hAnsi="Times New Roman" w:cs="Times New Roman"/>
          <w:sz w:val="28"/>
          <w:szCs w:val="28"/>
        </w:rPr>
        <w:t>CurCom</w:t>
      </w:r>
      <w:proofErr w:type="spellEnd"/>
      <w:r w:rsidRPr="000B07AC">
        <w:rPr>
          <w:rFonts w:ascii="Times New Roman" w:hAnsi="Times New Roman" w:cs="Times New Roman"/>
          <w:sz w:val="28"/>
          <w:szCs w:val="28"/>
        </w:rPr>
        <w:t xml:space="preserve">) and the </w:t>
      </w:r>
      <w:proofErr w:type="spellStart"/>
      <w:r w:rsidRPr="000B07AC">
        <w:rPr>
          <w:rFonts w:ascii="Times New Roman" w:hAnsi="Times New Roman" w:cs="Times New Roman"/>
          <w:sz w:val="28"/>
          <w:szCs w:val="28"/>
        </w:rPr>
        <w:t>CurCom</w:t>
      </w:r>
      <w:proofErr w:type="spellEnd"/>
      <w:r w:rsidRPr="000B07AC">
        <w:rPr>
          <w:rFonts w:ascii="Times New Roman" w:hAnsi="Times New Roman" w:cs="Times New Roman"/>
          <w:sz w:val="28"/>
          <w:szCs w:val="28"/>
        </w:rPr>
        <w:t xml:space="preserve"> Representative to the Southeast Museums Conference.</w:t>
      </w:r>
    </w:p>
    <w:p w14:paraId="6F45A832" w14:textId="77777777" w:rsidR="00AB47EB" w:rsidRPr="000B07AC" w:rsidRDefault="00AB47EB" w:rsidP="00AB47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135" w:line="260" w:lineRule="auto"/>
        <w:ind w:right="30"/>
        <w:rPr>
          <w:rFonts w:ascii="Times New Roman" w:hAnsi="Times New Roman" w:cs="Times New Roman"/>
          <w:b/>
          <w:sz w:val="28"/>
          <w:szCs w:val="28"/>
        </w:rPr>
      </w:pPr>
    </w:p>
    <w:p w14:paraId="5E527B47" w14:textId="77777777" w:rsidR="0033792C" w:rsidRPr="000B07AC" w:rsidRDefault="0033792C" w:rsidP="00AB47E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sectPr w:rsidR="0033792C" w:rsidRPr="000B07AC">
      <w:pgSz w:w="12240" w:h="15840"/>
      <w:pgMar w:top="1080" w:right="1485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5980" w14:textId="77777777" w:rsidR="00440D53" w:rsidRDefault="00440D53" w:rsidP="00AB47EB">
      <w:pPr>
        <w:spacing w:line="240" w:lineRule="auto"/>
      </w:pPr>
      <w:r>
        <w:separator/>
      </w:r>
    </w:p>
  </w:endnote>
  <w:endnote w:type="continuationSeparator" w:id="0">
    <w:p w14:paraId="375F28FE" w14:textId="77777777" w:rsidR="00440D53" w:rsidRDefault="00440D53" w:rsidP="00AB4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7F09" w14:textId="77777777" w:rsidR="00440D53" w:rsidRDefault="00440D53" w:rsidP="00AB47EB">
      <w:pPr>
        <w:spacing w:line="240" w:lineRule="auto"/>
      </w:pPr>
      <w:r>
        <w:separator/>
      </w:r>
    </w:p>
  </w:footnote>
  <w:footnote w:type="continuationSeparator" w:id="0">
    <w:p w14:paraId="08B476AB" w14:textId="77777777" w:rsidR="00440D53" w:rsidRDefault="00440D53" w:rsidP="00AB47EB">
      <w:pPr>
        <w:spacing w:line="240" w:lineRule="auto"/>
      </w:pPr>
      <w:r>
        <w:continuationSeparator/>
      </w:r>
    </w:p>
  </w:footnote>
  <w:footnote w:id="1">
    <w:p w14:paraId="7172AEFC" w14:textId="77777777" w:rsidR="00AB47EB" w:rsidRPr="000B07AC" w:rsidRDefault="00AB47EB" w:rsidP="00AB47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07AC">
        <w:rPr>
          <w:rFonts w:ascii="Times New Roman" w:hAnsi="Times New Roman" w:cs="Times New Roman"/>
          <w:vertAlign w:val="superscript"/>
        </w:rPr>
        <w:footnoteRef/>
      </w:r>
      <w:r w:rsidRPr="000B07AC">
        <w:rPr>
          <w:rFonts w:ascii="Times New Roman" w:hAnsi="Times New Roman" w:cs="Times New Roman"/>
          <w:sz w:val="20"/>
          <w:szCs w:val="20"/>
        </w:rPr>
        <w:t xml:space="preserve"> University of Texas-El Paso, 1998.</w:t>
      </w:r>
    </w:p>
  </w:footnote>
  <w:footnote w:id="2">
    <w:p w14:paraId="57AFED89" w14:textId="77777777" w:rsidR="00AB47EB" w:rsidRDefault="00AB47EB" w:rsidP="00AB47EB">
      <w:pPr>
        <w:spacing w:line="240" w:lineRule="auto"/>
        <w:rPr>
          <w:sz w:val="20"/>
          <w:szCs w:val="20"/>
        </w:rPr>
      </w:pPr>
      <w:r w:rsidRPr="000B07AC">
        <w:rPr>
          <w:rFonts w:ascii="Times New Roman" w:hAnsi="Times New Roman" w:cs="Times New Roman"/>
          <w:vertAlign w:val="superscript"/>
        </w:rPr>
        <w:footnoteRef/>
      </w:r>
      <w:r w:rsidRPr="000B07AC">
        <w:rPr>
          <w:rFonts w:ascii="Times New Roman" w:hAnsi="Times New Roman" w:cs="Times New Roman"/>
          <w:sz w:val="20"/>
          <w:szCs w:val="20"/>
        </w:rPr>
        <w:t xml:space="preserve"> Montana State University-Bozeman, 2000.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2C"/>
    <w:rsid w:val="000B07AC"/>
    <w:rsid w:val="001B2EA3"/>
    <w:rsid w:val="001F6C90"/>
    <w:rsid w:val="0033792C"/>
    <w:rsid w:val="00440D53"/>
    <w:rsid w:val="006E63D7"/>
    <w:rsid w:val="00861983"/>
    <w:rsid w:val="00AB47EB"/>
    <w:rsid w:val="00AD2D75"/>
    <w:rsid w:val="00E5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0B4D"/>
  <w15:docId w15:val="{823A6DC2-130C-4DF6-B0E3-DC14710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line="240" w:lineRule="auto"/>
      <w:ind w:left="432" w:hanging="432"/>
      <w:contextualSpacing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ind w:left="720" w:hanging="720"/>
      <w:contextualSpacing/>
      <w:outlineLvl w:val="1"/>
    </w:pPr>
    <w:rPr>
      <w:rFonts w:ascii="Baskerville Old Face" w:eastAsia="Baskerville Old Face" w:hAnsi="Baskerville Old Face" w:cs="Baskerville Old Face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line="240" w:lineRule="auto"/>
      <w:ind w:left="720" w:hanging="720"/>
      <w:contextualSpacing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line="240" w:lineRule="auto"/>
      <w:ind w:left="720"/>
      <w:contextualSpacing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tabs>
        <w:tab w:val="left" w:pos="1080"/>
      </w:tabs>
      <w:spacing w:line="240" w:lineRule="auto"/>
      <w:ind w:left="1440" w:hanging="720"/>
      <w:contextualSpacing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line="24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1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kennedy@usmmus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e14bb2-ee1a-4791-bca3-500bf0ee590e" xsi:nil="true"/>
    <lcf76f155ced4ddcb4097134ff3c332f xmlns="a1c69a5c-1232-492e-92ac-66c4a147a0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B6840C4189E40A9DC5343E350C8F1" ma:contentTypeVersion="15" ma:contentTypeDescription="Create a new document." ma:contentTypeScope="" ma:versionID="c59672b3b7acd012ffe80355f1de8565">
  <xsd:schema xmlns:xsd="http://www.w3.org/2001/XMLSchema" xmlns:xs="http://www.w3.org/2001/XMLSchema" xmlns:p="http://schemas.microsoft.com/office/2006/metadata/properties" xmlns:ns2="a1c69a5c-1232-492e-92ac-66c4a147a01a" xmlns:ns3="66e14bb2-ee1a-4791-bca3-500bf0ee590e" targetNamespace="http://schemas.microsoft.com/office/2006/metadata/properties" ma:root="true" ma:fieldsID="a3e0dfecc5c44aea819a8d97953c6c89" ns2:_="" ns3:_="">
    <xsd:import namespace="a1c69a5c-1232-492e-92ac-66c4a147a01a"/>
    <xsd:import namespace="66e14bb2-ee1a-4791-bca3-500bf0ee5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69a5c-1232-492e-92ac-66c4a147a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1951b5-b700-4ec1-b24c-38bce58b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14bb2-ee1a-4791-bca3-500bf0ee59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213c93-7589-40bc-9fb9-b74102a854fe}" ma:internalName="TaxCatchAll" ma:showField="CatchAllData" ma:web="66e14bb2-ee1a-4791-bca3-500bf0ee5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AF98A-F65B-4118-9B7F-F2763954C837}">
  <ds:schemaRefs>
    <ds:schemaRef ds:uri="http://schemas.microsoft.com/office/2006/metadata/properties"/>
    <ds:schemaRef ds:uri="http://schemas.microsoft.com/office/infopath/2007/PartnerControls"/>
    <ds:schemaRef ds:uri="66e14bb2-ee1a-4791-bca3-500bf0ee590e"/>
    <ds:schemaRef ds:uri="a1c69a5c-1232-492e-92ac-66c4a147a01a"/>
  </ds:schemaRefs>
</ds:datastoreItem>
</file>

<file path=customXml/itemProps2.xml><?xml version="1.0" encoding="utf-8"?>
<ds:datastoreItem xmlns:ds="http://schemas.openxmlformats.org/officeDocument/2006/customXml" ds:itemID="{99221C11-359E-4774-BEAB-8581AA893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C12E7-4DFC-4390-9E8B-BC7D1644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69a5c-1232-492e-92ac-66c4a147a01a"/>
    <ds:schemaRef ds:uri="66e14bb2-ee1a-4791-bca3-500bf0ee5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Jacobs</dc:creator>
  <cp:lastModifiedBy>Leslie Higgins</cp:lastModifiedBy>
  <cp:revision>2</cp:revision>
  <dcterms:created xsi:type="dcterms:W3CDTF">2026-02-04T21:59:00Z</dcterms:created>
  <dcterms:modified xsi:type="dcterms:W3CDTF">2026-02-04T21:59:00Z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0x010100D61B6840C4189E40A9DC5343E350C8F1</vt:lpwstr>
  </property>
  <property fmtid="{D5CDD505-2E9C-101B-9397-08002B2CF9AE}" pid="3" name="Order">
    <vt:r8>216800</vt:r8>
  </property>
</Properties>
</file>